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49F5" w14:textId="77777777" w:rsidR="009E76FA" w:rsidRDefault="00000000">
      <w:pPr>
        <w:autoSpaceDE w:val="0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上海工程技术大学纺织服装学院新媒体平台管理办法</w:t>
      </w:r>
    </w:p>
    <w:p w14:paraId="745D2B45" w14:textId="77777777" w:rsidR="009E76FA" w:rsidRDefault="009E76FA">
      <w:pPr>
        <w:autoSpaceDE w:val="0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14:paraId="3551EC28" w14:textId="77777777" w:rsidR="009E76FA" w:rsidRDefault="00000000">
      <w:pPr>
        <w:autoSpaceDE w:val="0"/>
        <w:spacing w:line="360" w:lineRule="auto"/>
        <w:ind w:firstLineChars="200" w:firstLine="643"/>
        <w:jc w:val="center"/>
        <w:rPr>
          <w:rStyle w:val="15"/>
          <w:rFonts w:ascii="宋体" w:hAnsi="宋体"/>
          <w:bCs/>
        </w:rPr>
      </w:pPr>
      <w:r>
        <w:rPr>
          <w:rStyle w:val="15"/>
          <w:rFonts w:ascii="宋体" w:hAnsi="宋体" w:hint="eastAsia"/>
          <w:bCs/>
        </w:rPr>
        <w:t>第一章:总则</w:t>
      </w:r>
    </w:p>
    <w:p w14:paraId="22DD7833" w14:textId="14E7A726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第一条新媒体平台作为高等学校综合素质培养的一个重要平台，在校园文化建设中发挥着不可替代的作用。为了健全和完善我院新媒体平台的管理制度，营造健康向上的校园文化环境，促进和保障新媒体平台积极健康的发展，进一步活跃校园文化传播，从而提高学生思想政治素质、专业素质、科学文化综合素质和人文素质，促进学生成长成才，打造学院新媒体平台，铸就精品活动的目的，特制定本章程。</w:t>
      </w:r>
    </w:p>
    <w:p w14:paraId="255902D0" w14:textId="77A59801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第二条 本办法中的“新媒体平台”是指以纺织服装学院各部门和各类组织等名义建设、认证并作为其官方平台运行的微博、微信、抖音、QQ工作群、钉钉工作群、手机报、APP客户端、网络视频、移动电视等新媒体平台。 </w:t>
      </w:r>
    </w:p>
    <w:p w14:paraId="62CDA793" w14:textId="1F553D2A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第三条 新媒体平台建设与管理必须严格遵守国家各项法律法规，遵守</w:t>
      </w:r>
      <w:r w:rsidR="00DB28BB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 xml:space="preserve">各项规章制度，严格遵循“谁主办、谁负责，谁审批、谁监管”的原则。新媒体建设管理单位必须建立完善的管理制度和运行机制，包括建立责任体系、完善工作队伍、落实发布审核机制、细化工作流程等。  </w:t>
      </w:r>
    </w:p>
    <w:p w14:paraId="06A28D38" w14:textId="77777777" w:rsidR="009E76FA" w:rsidRDefault="009E76FA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25105684" w14:textId="77777777" w:rsidR="009E76FA" w:rsidRDefault="00000000">
      <w:pPr>
        <w:autoSpaceDE w:val="0"/>
        <w:spacing w:line="360" w:lineRule="auto"/>
        <w:ind w:firstLineChars="200" w:firstLine="480"/>
        <w:rPr>
          <w:rStyle w:val="15"/>
          <w:rFonts w:ascii="宋体" w:hAnsi="宋体"/>
          <w:b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</w:t>
      </w:r>
      <w:r>
        <w:rPr>
          <w:rStyle w:val="15"/>
          <w:rFonts w:ascii="宋体" w:hAnsi="宋体" w:hint="eastAsia"/>
        </w:rPr>
        <w:t>第二章 管理条例</w:t>
      </w:r>
    </w:p>
    <w:p w14:paraId="7ED3D021" w14:textId="6DBC6213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第四条 新媒体平台账号名、后台管理人员和维护方式发生变更，应在三个工作日内，以书面形式报院</w:t>
      </w:r>
      <w:r w:rsidR="00DB28BB">
        <w:rPr>
          <w:rFonts w:ascii="宋体" w:hAnsi="宋体" w:hint="eastAsia"/>
          <w:sz w:val="24"/>
          <w:szCs w:val="24"/>
        </w:rPr>
        <w:t>党委</w:t>
      </w:r>
      <w:r>
        <w:rPr>
          <w:rFonts w:ascii="宋体" w:hAnsi="宋体" w:hint="eastAsia"/>
          <w:sz w:val="24"/>
          <w:szCs w:val="24"/>
        </w:rPr>
        <w:t>备案。</w:t>
      </w:r>
    </w:p>
    <w:p w14:paraId="1EE47B73" w14:textId="6F0B6192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第五条 新媒体平台应主动接受学院党委的指导、监督、考核。</w:t>
      </w:r>
    </w:p>
    <w:p w14:paraId="3E60AF30" w14:textId="382ED4C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第六条 学</w:t>
      </w:r>
      <w:r w:rsidR="00A10EE9">
        <w:rPr>
          <w:rFonts w:ascii="宋体" w:hAnsi="宋体" w:hint="eastAsia"/>
          <w:sz w:val="24"/>
          <w:szCs w:val="24"/>
        </w:rPr>
        <w:t>院</w:t>
      </w:r>
      <w:r>
        <w:rPr>
          <w:rFonts w:ascii="宋体" w:hAnsi="宋体" w:hint="eastAsia"/>
          <w:sz w:val="24"/>
          <w:szCs w:val="24"/>
        </w:rPr>
        <w:t>对新媒体平台实行审批制度。各部门和各类组织新建各类新媒体平台，需填写《上海工程技术大学纺织服装学院新媒体平台年度注册登记表》，认真填写后，交由院</w:t>
      </w:r>
      <w:r w:rsidR="00DB28BB">
        <w:rPr>
          <w:rFonts w:ascii="宋体" w:hAnsi="宋体" w:hint="eastAsia"/>
          <w:sz w:val="24"/>
          <w:szCs w:val="24"/>
        </w:rPr>
        <w:t>党委</w:t>
      </w:r>
      <w:r>
        <w:rPr>
          <w:rFonts w:ascii="宋体" w:hAnsi="宋体" w:hint="eastAsia"/>
          <w:sz w:val="24"/>
          <w:szCs w:val="24"/>
        </w:rPr>
        <w:t xml:space="preserve">审批、备案。审批表主要涵盖的内容为：建立单位、发布平台、账号名称、创建时间、发布内容、后台管理队伍信息等。 </w:t>
      </w:r>
    </w:p>
    <w:p w14:paraId="1E2D980F" w14:textId="12FAA235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第七条 禁止任何个人未经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审批，擅自以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 xml:space="preserve">及所属各单位、部门、组织及工作项目的名义开通各类新媒体平台。 </w:t>
      </w:r>
    </w:p>
    <w:p w14:paraId="562F4633" w14:textId="77777777" w:rsidR="009E76FA" w:rsidRDefault="009E76FA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6EA4E8B1" w14:textId="77777777" w:rsidR="009E76FA" w:rsidRDefault="00000000">
      <w:pPr>
        <w:autoSpaceDE w:val="0"/>
        <w:spacing w:line="360" w:lineRule="auto"/>
        <w:ind w:firstLineChars="200" w:firstLine="480"/>
        <w:rPr>
          <w:rStyle w:val="15"/>
          <w:rFonts w:ascii="宋体" w:hAnsi="宋体"/>
          <w:b w:val="0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                </w:t>
      </w:r>
      <w:r>
        <w:rPr>
          <w:rStyle w:val="15"/>
          <w:rFonts w:ascii="宋体" w:hAnsi="宋体" w:hint="eastAsia"/>
        </w:rPr>
        <w:t>第三章 财务制度</w:t>
      </w:r>
    </w:p>
    <w:p w14:paraId="477FCA28" w14:textId="5E5E546E" w:rsidR="009E76FA" w:rsidRDefault="00000000" w:rsidP="00DB28BB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第八条 学院新媒体平台的财务管理制度如下：</w:t>
      </w:r>
      <w:r>
        <w:rPr>
          <w:rFonts w:ascii="宋体" w:hAnsi="宋体" w:hint="eastAsia"/>
          <w:sz w:val="24"/>
          <w:szCs w:val="24"/>
        </w:rPr>
        <w:br/>
        <w:t xml:space="preserve">       （一）新媒体平台财产归该新媒体平台集体所有，本着有利于新媒体平台发展的宗旨，在章程规定的业务范围内使用，任何个人或团体不得侵占、私分或挪用；</w:t>
      </w:r>
      <w:r>
        <w:rPr>
          <w:rFonts w:ascii="宋体" w:hAnsi="宋体" w:hint="eastAsia"/>
          <w:sz w:val="24"/>
          <w:szCs w:val="24"/>
        </w:rPr>
        <w:br/>
        <w:t xml:space="preserve">       （二）新媒体平台财务</w:t>
      </w:r>
      <w:r w:rsidR="0076202E">
        <w:rPr>
          <w:rFonts w:ascii="宋体" w:hAnsi="宋体" w:hint="eastAsia"/>
          <w:sz w:val="24"/>
          <w:szCs w:val="24"/>
        </w:rPr>
        <w:t>需</w:t>
      </w:r>
      <w:r>
        <w:rPr>
          <w:rFonts w:ascii="宋体" w:hAnsi="宋体" w:hint="eastAsia"/>
          <w:sz w:val="24"/>
          <w:szCs w:val="24"/>
        </w:rPr>
        <w:t>所有账目及时入账</w:t>
      </w:r>
      <w:r w:rsidR="0076202E">
        <w:rPr>
          <w:rFonts w:ascii="宋体" w:hAnsi="宋体" w:hint="eastAsia"/>
          <w:sz w:val="24"/>
          <w:szCs w:val="24"/>
        </w:rPr>
        <w:t>并记录在册</w:t>
      </w:r>
      <w:r>
        <w:rPr>
          <w:rFonts w:ascii="宋体" w:hAnsi="宋体" w:hint="eastAsia"/>
          <w:sz w:val="24"/>
          <w:szCs w:val="24"/>
        </w:rPr>
        <w:t>，同时接受指导教师、指导单位和管理部门的监督和审查。</w:t>
      </w:r>
    </w:p>
    <w:p w14:paraId="0C7B441D" w14:textId="77777777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6FF0CF5E" w14:textId="77777777" w:rsidR="009E76FA" w:rsidRDefault="00000000">
      <w:pPr>
        <w:autoSpaceDE w:val="0"/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Style w:val="15"/>
          <w:rFonts w:ascii="宋体" w:hAnsi="宋体" w:hint="eastAsia"/>
        </w:rPr>
        <w:t>第四章 新媒体平台</w:t>
      </w:r>
      <w:r>
        <w:rPr>
          <w:rFonts w:ascii="宋体" w:hAnsi="宋体" w:hint="eastAsia"/>
          <w:b/>
          <w:bCs/>
          <w:sz w:val="32"/>
          <w:szCs w:val="32"/>
        </w:rPr>
        <w:t>信息发布与管理</w:t>
      </w:r>
    </w:p>
    <w:p w14:paraId="04504A41" w14:textId="56A3BB45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第九条 新媒体平台主要发布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各方面工作的最新动态、重要公告以及与学院、师生相关的信息，服务师生学习、工作、生活，宣传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的发展成就，展示学院良好形象。</w:t>
      </w:r>
    </w:p>
    <w:p w14:paraId="173D51E5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第十条 各部门要加强对本学院新媒体平台的管理，建立信息发布审核程序并严格遵守，发布的信息必须真实、准确，必要时实行24小时监控。    </w:t>
      </w:r>
    </w:p>
    <w:p w14:paraId="267B6D19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第十一条 新媒体平台不得发布包含下列内容的信息：  </w:t>
      </w:r>
    </w:p>
    <w:p w14:paraId="681526AE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1.违反宪法及法律；  </w:t>
      </w:r>
    </w:p>
    <w:p w14:paraId="0E79CFCF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2.危害国家统一、主权和领土完整；  </w:t>
      </w:r>
    </w:p>
    <w:p w14:paraId="7225EF92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3.泄露国家秘密、危害国家安全或者损害国家荣誉和利益；  </w:t>
      </w:r>
    </w:p>
    <w:p w14:paraId="346496CC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4.煽动民族仇恨、民族歧视，破坏民族团结，或者侵害民族风俗、习惯；  </w:t>
      </w:r>
    </w:p>
    <w:p w14:paraId="11F9D32C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5.宣扬邪教、迷信；  </w:t>
      </w:r>
    </w:p>
    <w:p w14:paraId="38270844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6.扰乱社会秩序，破坏社会稳定；  </w:t>
      </w:r>
    </w:p>
    <w:p w14:paraId="4C74E4E8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7.宣传淫秽、赌博、暴力或者教唆犯罪；  </w:t>
      </w:r>
    </w:p>
    <w:p w14:paraId="3B7E67B5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8.侮辱或者诽谤他人，侵害他人合法权益；  </w:t>
      </w:r>
    </w:p>
    <w:p w14:paraId="7B5D52E8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9.危害社会公德或者民族优秀文化传统；  </w:t>
      </w:r>
    </w:p>
    <w:p w14:paraId="46428B69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10.法律、行政法规和国家规定禁止的其他内容。  </w:t>
      </w:r>
    </w:p>
    <w:p w14:paraId="01EB222D" w14:textId="4D2770C4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第十二条 未经院</w:t>
      </w:r>
      <w:r w:rsidR="00DB28BB">
        <w:rPr>
          <w:rFonts w:ascii="宋体" w:hAnsi="宋体" w:hint="eastAsia"/>
          <w:sz w:val="24"/>
          <w:szCs w:val="24"/>
        </w:rPr>
        <w:t>党委</w:t>
      </w:r>
      <w:r>
        <w:rPr>
          <w:rFonts w:ascii="宋体" w:hAnsi="宋体" w:hint="eastAsia"/>
          <w:sz w:val="24"/>
          <w:szCs w:val="24"/>
        </w:rPr>
        <w:t>授权，各新媒体平台不得擅自发布涉及学校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重大事件、突发事件和社会热点及敏感问题的相关信息内容。</w:t>
      </w:r>
    </w:p>
    <w:p w14:paraId="348AC275" w14:textId="57DBA5EA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第十三条 给</w:t>
      </w:r>
      <w:r w:rsidR="00DB28BB">
        <w:rPr>
          <w:rFonts w:ascii="宋体" w:hAnsi="宋体" w:hint="eastAsia"/>
          <w:sz w:val="24"/>
          <w:szCs w:val="24"/>
        </w:rPr>
        <w:t>学校学院</w:t>
      </w:r>
      <w:r>
        <w:rPr>
          <w:rFonts w:ascii="宋体" w:hAnsi="宋体" w:hint="eastAsia"/>
          <w:sz w:val="24"/>
          <w:szCs w:val="24"/>
        </w:rPr>
        <w:t>声誉造成不良影响的新媒体平台，学</w:t>
      </w:r>
      <w:r w:rsidR="00DB28BB">
        <w:rPr>
          <w:rFonts w:ascii="宋体" w:hAnsi="宋体" w:hint="eastAsia"/>
          <w:sz w:val="24"/>
          <w:szCs w:val="24"/>
        </w:rPr>
        <w:t>院</w:t>
      </w:r>
      <w:r>
        <w:rPr>
          <w:rFonts w:ascii="宋体" w:hAnsi="宋体" w:hint="eastAsia"/>
          <w:sz w:val="24"/>
          <w:szCs w:val="24"/>
        </w:rPr>
        <w:t xml:space="preserve">有权责令其关闭，并追究主办部门及分管领导、管理员的相关责任。  </w:t>
      </w:r>
    </w:p>
    <w:p w14:paraId="4A52DF7E" w14:textId="05DCDB63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第十四条 个人用户在学校</w:t>
      </w:r>
      <w:r w:rsidR="00A10EE9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校园网络公共平台上发布的言论，或使用学院的IP地址发布的言论，以及个人在自媒体（微博、微信、抖音等）发布的言论，内容由作者自行负责。如造成不良影响，</w:t>
      </w:r>
      <w:r w:rsidR="00DB28BB">
        <w:rPr>
          <w:rFonts w:ascii="宋体" w:hAnsi="宋体" w:hint="eastAsia"/>
          <w:sz w:val="24"/>
          <w:szCs w:val="24"/>
        </w:rPr>
        <w:t>院</w:t>
      </w:r>
      <w:r>
        <w:rPr>
          <w:rFonts w:ascii="宋体" w:hAnsi="宋体" w:hint="eastAsia"/>
          <w:sz w:val="24"/>
          <w:szCs w:val="24"/>
        </w:rPr>
        <w:t xml:space="preserve">方将追究发布者责任。对违反相关法律、法规的用户，依照新闻管理部门、公安机关、通信管理部门、互联网信息内容主管部门有关法律、法规、规章进行处理。  </w:t>
      </w:r>
    </w:p>
    <w:p w14:paraId="6854BF36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16385DAD" w14:textId="77777777" w:rsidR="009E76FA" w:rsidRDefault="00000000">
      <w:pPr>
        <w:autoSpaceDE w:val="0"/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第五章 附则</w:t>
      </w:r>
    </w:p>
    <w:p w14:paraId="0B6E6E46" w14:textId="77777777" w:rsidR="009E76FA" w:rsidRDefault="00000000">
      <w:pPr>
        <w:autoSpaceDE w:val="0"/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第十五条 新媒体平台将严格按照《上海工程技术大学新媒体平台管理条例》运行，如有违反，将根据相应的条例进行整顿。</w:t>
      </w:r>
    </w:p>
    <w:p w14:paraId="26891E4A" w14:textId="5CE3A13D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第十六条 本办法由</w:t>
      </w:r>
      <w:r w:rsidR="00DB28BB">
        <w:rPr>
          <w:rFonts w:ascii="宋体" w:hAnsi="宋体" w:hint="eastAsia"/>
          <w:sz w:val="24"/>
          <w:szCs w:val="24"/>
        </w:rPr>
        <w:t>纺织服装学院</w:t>
      </w:r>
      <w:r>
        <w:rPr>
          <w:rFonts w:ascii="宋体" w:hAnsi="宋体" w:hint="eastAsia"/>
          <w:sz w:val="24"/>
          <w:szCs w:val="24"/>
        </w:rPr>
        <w:t xml:space="preserve">负责解释。  </w:t>
      </w:r>
    </w:p>
    <w:p w14:paraId="755BD2D3" w14:textId="77777777" w:rsidR="009E76FA" w:rsidRDefault="00000000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第十七条 本办法自发布之日起施行。</w:t>
      </w:r>
    </w:p>
    <w:sectPr w:rsidR="009E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56"/>
    <w:rsid w:val="0013343E"/>
    <w:rsid w:val="00360EDB"/>
    <w:rsid w:val="0076202E"/>
    <w:rsid w:val="007F2E33"/>
    <w:rsid w:val="009E76FA"/>
    <w:rsid w:val="00A10EE9"/>
    <w:rsid w:val="00CC5656"/>
    <w:rsid w:val="00DB28BB"/>
    <w:rsid w:val="3D22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036F7"/>
  <w15:docId w15:val="{3E059785-B4C9-F940-AB23-55995FF6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Times New Roman"/>
      <w:b/>
      <w:kern w:val="44"/>
      <w:sz w:val="44"/>
      <w:szCs w:val="4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shunjialing</dc:creator>
  <cp:lastModifiedBy>任 凡</cp:lastModifiedBy>
  <cp:revision>4</cp:revision>
  <dcterms:created xsi:type="dcterms:W3CDTF">2022-10-19T13:41:00Z</dcterms:created>
  <dcterms:modified xsi:type="dcterms:W3CDTF">2022-10-19T17:47:00Z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618EE0D2EE5D4318A4A039739EDF4FF8</vt:lpwstr>
  </property>
</Properties>
</file>