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3" w:rsidRDefault="00434A46" w:rsidP="00523C98">
      <w:pPr>
        <w:spacing w:beforeLines="50" w:before="156" w:afterLines="50" w:after="156" w:line="58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434A46">
        <w:rPr>
          <w:rFonts w:ascii="仿宋" w:eastAsia="仿宋" w:hAnsi="仿宋" w:cs="仿宋" w:hint="eastAsia"/>
          <w:b/>
          <w:bCs/>
          <w:sz w:val="44"/>
          <w:szCs w:val="44"/>
        </w:rPr>
        <w:t>上海工程技术大学纺织服装学院</w:t>
      </w:r>
    </w:p>
    <w:p w:rsidR="00523C98" w:rsidRPr="00434A46" w:rsidRDefault="003C5AA6" w:rsidP="00523C98">
      <w:pPr>
        <w:spacing w:beforeLines="50" w:before="156" w:afterLines="50" w:after="156" w:line="58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434A46">
        <w:rPr>
          <w:rFonts w:ascii="仿宋" w:eastAsia="仿宋" w:hAnsi="仿宋" w:cs="仿宋" w:hint="eastAsia"/>
          <w:b/>
          <w:bCs/>
          <w:sz w:val="44"/>
          <w:szCs w:val="44"/>
        </w:rPr>
        <w:t>学生政治理论学习</w:t>
      </w:r>
      <w:r w:rsidR="00523C98">
        <w:rPr>
          <w:rFonts w:ascii="仿宋" w:eastAsia="仿宋" w:hAnsi="仿宋" w:cs="仿宋" w:hint="eastAsia"/>
          <w:b/>
          <w:bCs/>
          <w:sz w:val="44"/>
          <w:szCs w:val="44"/>
        </w:rPr>
        <w:t>制度</w:t>
      </w:r>
    </w:p>
    <w:p w:rsidR="005B03D8" w:rsidRPr="00494B36" w:rsidRDefault="003C5AA6" w:rsidP="00347E38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第一章 总 则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为全面贯彻党的教育方针、扎实办好中国特色社会主义高校</w:t>
      </w:r>
      <w:r w:rsidR="00745CB2">
        <w:rPr>
          <w:rFonts w:ascii="仿宋" w:eastAsia="仿宋" w:hAnsi="仿宋" w:cs="仿宋" w:hint="eastAsia"/>
          <w:sz w:val="32"/>
          <w:szCs w:val="32"/>
        </w:rPr>
        <w:t>，</w:t>
      </w:r>
      <w:r w:rsidRPr="00494B36">
        <w:rPr>
          <w:rFonts w:ascii="仿宋" w:eastAsia="仿宋" w:hAnsi="仿宋" w:cs="仿宋" w:hint="eastAsia"/>
          <w:sz w:val="32"/>
          <w:szCs w:val="32"/>
        </w:rPr>
        <w:t>为进一步加强和改进全院学生的思想政治理论学习，增强政治意识、大局意识、核心意识、看齐意识，不断提高</w:t>
      </w:r>
      <w:r w:rsidR="00E66E24">
        <w:rPr>
          <w:rFonts w:ascii="仿宋" w:eastAsia="仿宋" w:hAnsi="仿宋" w:cs="仿宋" w:hint="eastAsia"/>
          <w:sz w:val="32"/>
          <w:szCs w:val="32"/>
        </w:rPr>
        <w:t>学</w:t>
      </w:r>
      <w:r w:rsidR="002A4E93">
        <w:rPr>
          <w:rFonts w:ascii="仿宋" w:eastAsia="仿宋" w:hAnsi="仿宋" w:cs="仿宋" w:hint="eastAsia"/>
          <w:sz w:val="32"/>
          <w:szCs w:val="32"/>
        </w:rPr>
        <w:t>生思想政治理论水平，根据学校的有关规定，结合学院</w:t>
      </w:r>
      <w:r w:rsidRPr="00494B36">
        <w:rPr>
          <w:rFonts w:ascii="仿宋" w:eastAsia="仿宋" w:hAnsi="仿宋" w:cs="仿宋" w:hint="eastAsia"/>
          <w:sz w:val="32"/>
          <w:szCs w:val="32"/>
        </w:rPr>
        <w:t>实际，制定本办法。</w:t>
      </w:r>
    </w:p>
    <w:p w:rsidR="00494B3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第二条</w:t>
      </w:r>
      <w:r w:rsidRPr="00434A4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94B36" w:rsidRPr="00494B36">
        <w:rPr>
          <w:rFonts w:ascii="仿宋" w:eastAsia="仿宋" w:hAnsi="仿宋" w:cs="仿宋" w:hint="eastAsia"/>
          <w:sz w:val="32"/>
          <w:szCs w:val="32"/>
        </w:rPr>
        <w:t>遵循问题导向、突出重点、学以致用、务实高效的原则，坚持分级分类实施，积极创新载体形式，根据不同</w:t>
      </w:r>
      <w:r w:rsidR="00745CB2">
        <w:rPr>
          <w:rFonts w:ascii="仿宋" w:eastAsia="仿宋" w:hAnsi="仿宋" w:cs="仿宋" w:hint="eastAsia"/>
          <w:sz w:val="32"/>
          <w:szCs w:val="32"/>
        </w:rPr>
        <w:t>学生</w:t>
      </w:r>
      <w:r w:rsidR="00494B36" w:rsidRPr="00494B36">
        <w:rPr>
          <w:rFonts w:ascii="仿宋" w:eastAsia="仿宋" w:hAnsi="仿宋" w:cs="仿宋" w:hint="eastAsia"/>
          <w:sz w:val="32"/>
          <w:szCs w:val="32"/>
        </w:rPr>
        <w:t>的特点和需求、不同主题的内涵和要求，灵活采取自学研读与集中学习相结合、理论学习与实践体验相结合、线上学习和线下研讨相结合的多样化学习方式。</w:t>
      </w:r>
    </w:p>
    <w:p w:rsid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94B36">
        <w:rPr>
          <w:rFonts w:ascii="仿宋" w:eastAsia="仿宋" w:hAnsi="仿宋" w:cs="仿宋"/>
          <w:sz w:val="32"/>
          <w:szCs w:val="32"/>
        </w:rPr>
        <w:t>大学生政治理论学习的目的，是为了切实提高我院广大学生的政治理论水平和思想素质、政治敏锐性和鉴别力，帮助他们树立正确的世界观、人生观、价值观，成为社会主义事业的合格建设者和可靠接班人。</w:t>
      </w:r>
    </w:p>
    <w:p w:rsidR="005B03D8" w:rsidRPr="00494B36" w:rsidRDefault="003C5AA6" w:rsidP="00347E38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 xml:space="preserve">第二章 </w:t>
      </w:r>
      <w:r w:rsidR="00494B36" w:rsidRPr="00494B36">
        <w:rPr>
          <w:rFonts w:ascii="仿宋" w:eastAsia="仿宋" w:hAnsi="仿宋" w:cs="仿宋" w:hint="eastAsia"/>
          <w:b/>
          <w:bCs/>
          <w:sz w:val="32"/>
          <w:szCs w:val="32"/>
        </w:rPr>
        <w:t>学习内容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马克思列宁主义、毛泽东思想和中国特色社会主义理论体系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认真学习马克思列宁主义、毛泽东思想、邓小平理论、“三个代表”重要思想、科学发展观，认真学</w:t>
      </w:r>
      <w:proofErr w:type="gramStart"/>
      <w:r w:rsidRPr="00494B36"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 w:rsidRPr="00494B36">
        <w:rPr>
          <w:rFonts w:ascii="仿宋" w:eastAsia="仿宋" w:hAnsi="仿宋" w:cs="仿宋" w:hint="eastAsia"/>
          <w:sz w:val="32"/>
          <w:szCs w:val="32"/>
        </w:rPr>
        <w:t>平总书记系列重要讲话精神，不断提高马克思主义思想觉悟和理论水平，不断深化对共产党执政规律、社会主义建设规律、人</w:t>
      </w:r>
      <w:r w:rsidRPr="00494B36">
        <w:rPr>
          <w:rFonts w:ascii="仿宋" w:eastAsia="仿宋" w:hAnsi="仿宋" w:cs="仿宋" w:hint="eastAsia"/>
          <w:sz w:val="32"/>
          <w:szCs w:val="32"/>
        </w:rPr>
        <w:lastRenderedPageBreak/>
        <w:t>类社会发展规律的认识，做到真学真懂真信真用。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社会主义核心价值观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积极培育和</w:t>
      </w:r>
      <w:proofErr w:type="gramStart"/>
      <w:r w:rsidRPr="00494B36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494B36">
        <w:rPr>
          <w:rFonts w:ascii="仿宋" w:eastAsia="仿宋" w:hAnsi="仿宋" w:cs="仿宋" w:hint="eastAsia"/>
          <w:sz w:val="32"/>
          <w:szCs w:val="32"/>
        </w:rPr>
        <w:t>社会主义核心价值观，加强理想信念教育和中国</w:t>
      </w:r>
      <w:proofErr w:type="gramStart"/>
      <w:r w:rsidRPr="00494B36">
        <w:rPr>
          <w:rFonts w:ascii="仿宋" w:eastAsia="仿宋" w:hAnsi="仿宋" w:cs="仿宋" w:hint="eastAsia"/>
          <w:sz w:val="32"/>
          <w:szCs w:val="32"/>
        </w:rPr>
        <w:t>梦宣传</w:t>
      </w:r>
      <w:proofErr w:type="gramEnd"/>
      <w:r w:rsidRPr="00494B36">
        <w:rPr>
          <w:rFonts w:ascii="仿宋" w:eastAsia="仿宋" w:hAnsi="仿宋" w:cs="仿宋" w:hint="eastAsia"/>
          <w:sz w:val="32"/>
          <w:szCs w:val="32"/>
        </w:rPr>
        <w:t>教育，加强中华民族优秀传统文化和传统美德教育。围绕培养又红又专、德才兼备、全面发展的高水平人才，引导青年学生争做中国特色社会主义合格建设者和可靠接班人。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第六条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党章党规党纪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全体党员和积极分子应当经常性学习《中国共产党章程》，认真学习《关于新形势下党内政治生活的若干准则》《中国共产党廉洁自律准则》和《中国共产党纪律处分条例》《中国共产党问责条例》《中国共产党党内监督条例》等党内法规制度，自觉树立和强化党员意识，严守党规党纪底线。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第七条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党史、国史和改革开放史、社会主义</w:t>
      </w:r>
      <w:r w:rsidR="00C43430">
        <w:rPr>
          <w:rFonts w:ascii="仿宋" w:eastAsia="仿宋" w:hAnsi="仿宋" w:cs="仿宋" w:hint="eastAsia"/>
          <w:sz w:val="32"/>
          <w:szCs w:val="32"/>
        </w:rPr>
        <w:t>发展</w:t>
      </w:r>
      <w:r w:rsidRPr="00494B36">
        <w:rPr>
          <w:rFonts w:ascii="仿宋" w:eastAsia="仿宋" w:hAnsi="仿宋" w:cs="仿宋" w:hint="eastAsia"/>
          <w:sz w:val="32"/>
          <w:szCs w:val="32"/>
        </w:rPr>
        <w:t>史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坚持把历史作为最好的教科书，把学习党史国史当作必修课，不断增强历史意识，努力学会历史思维，自觉培养历史眼光，科学运用历史唯物主义，把历史经验创造性地有机融入人才培养和办学治校实践，在对历史的深入思考中做好现实工作，更好走向未来。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第八条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党和国家大政方针及时事政治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加强形势政策教育，帮助</w:t>
      </w:r>
      <w:r w:rsidR="00E66E24">
        <w:rPr>
          <w:rFonts w:ascii="仿宋" w:eastAsia="仿宋" w:hAnsi="仿宋" w:cs="仿宋" w:hint="eastAsia"/>
          <w:sz w:val="32"/>
          <w:szCs w:val="32"/>
        </w:rPr>
        <w:t>学</w:t>
      </w:r>
      <w:r w:rsidRPr="00494B36">
        <w:rPr>
          <w:rFonts w:ascii="仿宋" w:eastAsia="仿宋" w:hAnsi="仿宋" w:cs="仿宋" w:hint="eastAsia"/>
          <w:sz w:val="32"/>
          <w:szCs w:val="32"/>
        </w:rPr>
        <w:t>生更好了解国情社情民情教情，及时学习领会重大战略部署、重要会议精神和中央领导讲话精神，深入学习贯彻以习近平同志为核心的党中央治国</w:t>
      </w:r>
      <w:proofErr w:type="gramStart"/>
      <w:r w:rsidRPr="00494B36">
        <w:rPr>
          <w:rFonts w:ascii="仿宋" w:eastAsia="仿宋" w:hAnsi="仿宋" w:cs="仿宋" w:hint="eastAsia"/>
          <w:sz w:val="32"/>
          <w:szCs w:val="32"/>
        </w:rPr>
        <w:t>理政新理念</w:t>
      </w:r>
      <w:proofErr w:type="gramEnd"/>
      <w:r w:rsidRPr="00494B36">
        <w:rPr>
          <w:rFonts w:ascii="仿宋" w:eastAsia="仿宋" w:hAnsi="仿宋" w:cs="仿宋" w:hint="eastAsia"/>
          <w:sz w:val="32"/>
          <w:szCs w:val="32"/>
        </w:rPr>
        <w:t>新思想新战略，准确分析把握社会舆情和思想理</w:t>
      </w:r>
      <w:r w:rsidRPr="00494B36">
        <w:rPr>
          <w:rFonts w:ascii="仿宋" w:eastAsia="仿宋" w:hAnsi="仿宋" w:cs="仿宋" w:hint="eastAsia"/>
          <w:sz w:val="32"/>
          <w:szCs w:val="32"/>
        </w:rPr>
        <w:lastRenderedPageBreak/>
        <w:t>论热点，认同拥护党和政府的基本原则、基本立场与政策举措。</w:t>
      </w:r>
    </w:p>
    <w:p w:rsidR="00494B36" w:rsidRPr="00494B36" w:rsidRDefault="00494B3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b/>
          <w:bCs/>
          <w:sz w:val="32"/>
          <w:szCs w:val="32"/>
        </w:rPr>
        <w:t>第九条</w:t>
      </w:r>
      <w:r w:rsidR="00386D9B">
        <w:rPr>
          <w:rFonts w:ascii="Calibri" w:eastAsia="仿宋" w:hAnsi="Calibri" w:cs="Calibri"/>
          <w:sz w:val="32"/>
          <w:szCs w:val="32"/>
        </w:rPr>
        <w:t xml:space="preserve"> </w:t>
      </w:r>
      <w:r w:rsidRPr="00494B36">
        <w:rPr>
          <w:rFonts w:ascii="仿宋" w:eastAsia="仿宋" w:hAnsi="仿宋" w:cs="仿宋" w:hint="eastAsia"/>
          <w:sz w:val="32"/>
          <w:szCs w:val="32"/>
        </w:rPr>
        <w:t>教育、文化、经济、法律、科技、生态文明等领域的新知新义</w:t>
      </w:r>
    </w:p>
    <w:p w:rsidR="00494B36" w:rsidRPr="00494B36" w:rsidRDefault="00494B3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B36">
        <w:rPr>
          <w:rFonts w:ascii="仿宋" w:eastAsia="仿宋" w:hAnsi="仿宋" w:cs="仿宋" w:hint="eastAsia"/>
          <w:sz w:val="32"/>
          <w:szCs w:val="32"/>
        </w:rPr>
        <w:t>主动适应时代进步和事业发展要求，引导干部</w:t>
      </w:r>
      <w:r w:rsidR="00E66E24">
        <w:rPr>
          <w:rFonts w:ascii="仿宋" w:eastAsia="仿宋" w:hAnsi="仿宋" w:cs="仿宋" w:hint="eastAsia"/>
          <w:sz w:val="32"/>
          <w:szCs w:val="32"/>
        </w:rPr>
        <w:t>学生</w:t>
      </w:r>
      <w:r w:rsidRPr="00494B36">
        <w:rPr>
          <w:rFonts w:ascii="仿宋" w:eastAsia="仿宋" w:hAnsi="仿宋" w:cs="仿宋" w:hint="eastAsia"/>
          <w:sz w:val="32"/>
          <w:szCs w:val="32"/>
        </w:rPr>
        <w:t>深入学习把握高等教育改革发展内在规律，广泛学习各方面知识，推动个人终身学习、全面发展，强化战略思维、辩证思维、法治思维、系统思维、底线思维、创新思维，提高业务能力和专业化水平，促进各级各类学习型组织建设。</w:t>
      </w:r>
    </w:p>
    <w:p w:rsidR="005B03D8" w:rsidRPr="00434A46" w:rsidRDefault="00386D9B" w:rsidP="00347E3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 w:rsidRPr="00745CB2">
        <w:rPr>
          <w:rFonts w:ascii="仿宋" w:eastAsia="仿宋" w:hAnsi="仿宋" w:cs="仿宋" w:hint="eastAsia"/>
          <w:b/>
          <w:bCs/>
          <w:sz w:val="32"/>
          <w:szCs w:val="32"/>
        </w:rPr>
        <w:t>第三章</w:t>
      </w:r>
      <w:r>
        <w:rPr>
          <w:rFonts w:ascii="仿宋" w:eastAsia="仿宋" w:hAnsi="仿宋" w:cs="仿宋" w:hint="eastAsia"/>
          <w:sz w:val="32"/>
          <w:szCs w:val="32"/>
        </w:rPr>
        <w:t xml:space="preserve"> 组织管理</w:t>
      </w:r>
    </w:p>
    <w:p w:rsidR="006D3FCE" w:rsidRDefault="006D3FCE" w:rsidP="00347E38">
      <w:pPr>
        <w:spacing w:line="560" w:lineRule="exact"/>
        <w:rPr>
          <w:rFonts w:ascii="Helvetica" w:hAnsi="Helvetica" w:cs="Helvetica" w:hint="eastAsia"/>
          <w:color w:val="727272"/>
          <w:sz w:val="27"/>
          <w:szCs w:val="27"/>
          <w:shd w:val="clear" w:color="auto" w:fill="FFFFFF"/>
        </w:rPr>
      </w:pP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组织领导</w:t>
      </w:r>
    </w:p>
    <w:p w:rsidR="006D3FCE" w:rsidRPr="006D3FCE" w:rsidRDefault="006D3FCE" w:rsidP="00347E38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D3FCE">
        <w:rPr>
          <w:rFonts w:ascii="仿宋" w:eastAsia="仿宋" w:hAnsi="仿宋" w:cs="仿宋"/>
          <w:sz w:val="32"/>
          <w:szCs w:val="32"/>
        </w:rPr>
        <w:t>大学生的政治理论学习，由</w:t>
      </w:r>
      <w:r w:rsidR="0083312D">
        <w:rPr>
          <w:rFonts w:ascii="仿宋" w:eastAsia="仿宋" w:hAnsi="仿宋" w:cs="仿宋" w:hint="eastAsia"/>
          <w:sz w:val="32"/>
          <w:szCs w:val="32"/>
        </w:rPr>
        <w:t>学</w:t>
      </w:r>
      <w:r w:rsidRPr="006D3FCE">
        <w:rPr>
          <w:rFonts w:ascii="仿宋" w:eastAsia="仿宋" w:hAnsi="仿宋" w:cs="仿宋"/>
          <w:sz w:val="32"/>
          <w:szCs w:val="32"/>
        </w:rPr>
        <w:t>院党委</w:t>
      </w:r>
      <w:r w:rsidR="0036401A">
        <w:rPr>
          <w:rFonts w:ascii="仿宋" w:eastAsia="仿宋" w:hAnsi="仿宋" w:cs="仿宋" w:hint="eastAsia"/>
          <w:sz w:val="32"/>
          <w:szCs w:val="32"/>
        </w:rPr>
        <w:t>做</w:t>
      </w:r>
      <w:r w:rsidRPr="006D3FCE">
        <w:rPr>
          <w:rFonts w:ascii="仿宋" w:eastAsia="仿宋" w:hAnsi="仿宋" w:cs="仿宋"/>
          <w:sz w:val="32"/>
          <w:szCs w:val="32"/>
        </w:rPr>
        <w:t>出总体安排，由各</w:t>
      </w:r>
      <w:r w:rsidR="0083312D">
        <w:rPr>
          <w:rFonts w:ascii="仿宋" w:eastAsia="仿宋" w:hAnsi="仿宋" w:cs="仿宋" w:hint="eastAsia"/>
          <w:sz w:val="32"/>
          <w:szCs w:val="32"/>
        </w:rPr>
        <w:t>党支部、团支部</w:t>
      </w:r>
      <w:r w:rsidRPr="006D3FCE">
        <w:rPr>
          <w:rFonts w:ascii="仿宋" w:eastAsia="仿宋" w:hAnsi="仿宋" w:cs="仿宋"/>
          <w:sz w:val="32"/>
          <w:szCs w:val="32"/>
        </w:rPr>
        <w:t>根据</w:t>
      </w:r>
      <w:r w:rsidR="0083312D">
        <w:rPr>
          <w:rFonts w:ascii="仿宋" w:eastAsia="仿宋" w:hAnsi="仿宋" w:cs="仿宋" w:hint="eastAsia"/>
          <w:sz w:val="32"/>
          <w:szCs w:val="32"/>
        </w:rPr>
        <w:t>总体</w:t>
      </w:r>
      <w:r w:rsidRPr="006D3FCE">
        <w:rPr>
          <w:rFonts w:ascii="仿宋" w:eastAsia="仿宋" w:hAnsi="仿宋" w:cs="仿宋"/>
          <w:sz w:val="32"/>
          <w:szCs w:val="32"/>
        </w:rPr>
        <w:t>安排组织学习。</w:t>
      </w:r>
    </w:p>
    <w:p w:rsidR="005B03D8" w:rsidRPr="00434A46" w:rsidRDefault="00386D9B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学习时间</w:t>
      </w:r>
    </w:p>
    <w:p w:rsidR="005B03D8" w:rsidRPr="00434A46" w:rsidRDefault="003C5AA6" w:rsidP="00347E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2989">
        <w:rPr>
          <w:rFonts w:ascii="仿宋" w:eastAsia="仿宋" w:hAnsi="仿宋" w:cs="仿宋" w:hint="eastAsia"/>
          <w:sz w:val="32"/>
          <w:szCs w:val="32"/>
        </w:rPr>
        <w:t>大学生的政治理论学习每学期不少于</w:t>
      </w:r>
      <w:r w:rsidR="00A32989" w:rsidRPr="00A32989">
        <w:rPr>
          <w:rFonts w:ascii="仿宋" w:eastAsia="仿宋" w:hAnsi="仿宋" w:cs="仿宋" w:hint="eastAsia"/>
          <w:sz w:val="32"/>
          <w:szCs w:val="32"/>
        </w:rPr>
        <w:t>四</w:t>
      </w:r>
      <w:r w:rsidRPr="00A32989">
        <w:rPr>
          <w:rFonts w:ascii="仿宋" w:eastAsia="仿宋" w:hAnsi="仿宋" w:cs="仿宋" w:hint="eastAsia"/>
          <w:sz w:val="32"/>
          <w:szCs w:val="32"/>
        </w:rPr>
        <w:t>次，每次学习时间不少于4</w:t>
      </w:r>
      <w:r w:rsidR="00A32989" w:rsidRPr="00A32989">
        <w:rPr>
          <w:rFonts w:ascii="仿宋" w:eastAsia="仿宋" w:hAnsi="仿宋" w:cs="仿宋" w:hint="eastAsia"/>
          <w:sz w:val="32"/>
          <w:szCs w:val="32"/>
        </w:rPr>
        <w:t>5</w:t>
      </w:r>
      <w:r w:rsidRPr="00A32989">
        <w:rPr>
          <w:rFonts w:ascii="仿宋" w:eastAsia="仿宋" w:hAnsi="仿宋" w:cs="仿宋" w:hint="eastAsia"/>
          <w:sz w:val="32"/>
          <w:szCs w:val="32"/>
        </w:rPr>
        <w:t>分钟，</w:t>
      </w:r>
      <w:r w:rsidRPr="00434A46">
        <w:rPr>
          <w:rFonts w:ascii="仿宋" w:eastAsia="仿宋" w:hAnsi="仿宋" w:cs="仿宋" w:hint="eastAsia"/>
          <w:sz w:val="32"/>
          <w:szCs w:val="32"/>
        </w:rPr>
        <w:t>具体时间由各党支部</w:t>
      </w:r>
      <w:r w:rsidR="00A32989">
        <w:rPr>
          <w:rFonts w:ascii="仿宋" w:eastAsia="仿宋" w:hAnsi="仿宋" w:cs="仿宋" w:hint="eastAsia"/>
          <w:sz w:val="32"/>
          <w:szCs w:val="32"/>
        </w:rPr>
        <w:t>、团支部</w:t>
      </w:r>
      <w:r w:rsidRPr="00434A46">
        <w:rPr>
          <w:rFonts w:ascii="仿宋" w:eastAsia="仿宋" w:hAnsi="仿宋" w:cs="仿宋" w:hint="eastAsia"/>
          <w:sz w:val="32"/>
          <w:szCs w:val="32"/>
        </w:rPr>
        <w:t>安排决定。如有上级重要会议精神</w:t>
      </w:r>
      <w:r w:rsidR="0047078E">
        <w:rPr>
          <w:rFonts w:ascii="仿宋" w:eastAsia="仿宋" w:hAnsi="仿宋" w:cs="仿宋" w:hint="eastAsia"/>
          <w:sz w:val="32"/>
          <w:szCs w:val="32"/>
        </w:rPr>
        <w:t>、</w:t>
      </w:r>
      <w:r w:rsidRPr="00434A46">
        <w:rPr>
          <w:rFonts w:ascii="仿宋" w:eastAsia="仿宋" w:hAnsi="仿宋" w:cs="仿宋" w:hint="eastAsia"/>
          <w:sz w:val="32"/>
          <w:szCs w:val="32"/>
        </w:rPr>
        <w:t>文件需要学习，则按上级要求安排学习。</w:t>
      </w:r>
    </w:p>
    <w:p w:rsidR="005B03D8" w:rsidRPr="00434A46" w:rsidRDefault="00386D9B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学习形式</w:t>
      </w:r>
    </w:p>
    <w:p w:rsidR="005B03D8" w:rsidRPr="00434A4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34A46">
        <w:rPr>
          <w:rFonts w:ascii="仿宋" w:eastAsia="仿宋" w:hAnsi="仿宋" w:cs="仿宋" w:hint="eastAsia"/>
          <w:sz w:val="32"/>
          <w:szCs w:val="32"/>
        </w:rPr>
        <w:t>（一）以集体学习为主，多种形式相结合。采用精读文件、专题讨论、观看视频、辅导讲座、专题报告、经验交流、调研考察等方式进行。</w:t>
      </w:r>
    </w:p>
    <w:p w:rsidR="005B03D8" w:rsidRPr="00434A4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34A46">
        <w:rPr>
          <w:rFonts w:ascii="仿宋" w:eastAsia="仿宋" w:hAnsi="仿宋" w:cs="仿宋" w:hint="eastAsia"/>
          <w:sz w:val="32"/>
          <w:szCs w:val="32"/>
        </w:rPr>
        <w:t>（二）积极开展自学。倡导大学生开展自学读书活动，做好读书笔记，撰写学习心得体会。</w:t>
      </w:r>
    </w:p>
    <w:p w:rsidR="005B03D8" w:rsidRPr="00434A4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34A46">
        <w:rPr>
          <w:rFonts w:ascii="仿宋" w:eastAsia="仿宋" w:hAnsi="仿宋" w:cs="仿宋" w:hint="eastAsia"/>
          <w:sz w:val="32"/>
          <w:szCs w:val="32"/>
        </w:rPr>
        <w:lastRenderedPageBreak/>
        <w:t>（三）运用新媒体新技术使大学生政治理论学习活起来。积极利用</w:t>
      </w:r>
      <w:proofErr w:type="gramStart"/>
      <w:r w:rsidRPr="00434A46">
        <w:rPr>
          <w:rFonts w:ascii="仿宋" w:eastAsia="仿宋" w:hAnsi="仿宋" w:cs="仿宋" w:hint="eastAsia"/>
          <w:sz w:val="32"/>
          <w:szCs w:val="32"/>
        </w:rPr>
        <w:t>微信群</w:t>
      </w:r>
      <w:proofErr w:type="gramEnd"/>
      <w:r w:rsidR="00386D9B">
        <w:rPr>
          <w:rFonts w:ascii="仿宋" w:eastAsia="仿宋" w:hAnsi="仿宋" w:cs="仿宋" w:hint="eastAsia"/>
          <w:sz w:val="32"/>
          <w:szCs w:val="32"/>
        </w:rPr>
        <w:t>、</w:t>
      </w:r>
      <w:r w:rsidRPr="00434A46">
        <w:rPr>
          <w:rFonts w:ascii="仿宋" w:eastAsia="仿宋" w:hAnsi="仿宋" w:cs="仿宋" w:hint="eastAsia"/>
          <w:sz w:val="32"/>
          <w:szCs w:val="32"/>
        </w:rPr>
        <w:t>QQ群等新媒体形式，调动大学生政治理论学习的积极性主动性，增强政治理论学习的吸引力感染力。</w:t>
      </w:r>
    </w:p>
    <w:p w:rsidR="005B03D8" w:rsidRPr="00434A46" w:rsidRDefault="00386D9B" w:rsidP="00347E3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 w:rsidRPr="00386D9B">
        <w:rPr>
          <w:rFonts w:ascii="仿宋" w:eastAsia="仿宋" w:hAnsi="仿宋" w:cs="仿宋" w:hint="eastAsia"/>
          <w:b/>
          <w:bCs/>
          <w:sz w:val="32"/>
          <w:szCs w:val="32"/>
        </w:rPr>
        <w:t>第四章</w:t>
      </w:r>
      <w:r>
        <w:rPr>
          <w:rFonts w:ascii="仿宋" w:eastAsia="仿宋" w:hAnsi="仿宋" w:cs="仿宋" w:hint="eastAsia"/>
          <w:sz w:val="32"/>
          <w:szCs w:val="32"/>
        </w:rPr>
        <w:t xml:space="preserve"> 监督检查</w:t>
      </w:r>
    </w:p>
    <w:p w:rsidR="005B03D8" w:rsidRPr="00434A46" w:rsidRDefault="006128C1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对大学生的政治理论学习情况要认真记录。记录内容包括学习时间、学习内容、出勤情况、发言情况、学习表现、学习讨论中提出的问题等。</w:t>
      </w:r>
    </w:p>
    <w:p w:rsidR="005B03D8" w:rsidRPr="00434A46" w:rsidRDefault="006128C1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 xml:space="preserve">条 </w:t>
      </w:r>
      <w:r w:rsidRPr="00434A46">
        <w:rPr>
          <w:rFonts w:ascii="仿宋" w:eastAsia="仿宋" w:hAnsi="仿宋" w:cs="仿宋" w:hint="eastAsia"/>
          <w:sz w:val="32"/>
          <w:szCs w:val="32"/>
        </w:rPr>
        <w:t>学生政治理论学习实行严格的考勤制度。学生必须准时参加学习，确因特殊情况不能参加学习的，事前必须</w:t>
      </w:r>
      <w:r w:rsidRPr="00CE01FB">
        <w:rPr>
          <w:rFonts w:ascii="仿宋" w:eastAsia="仿宋" w:hAnsi="仿宋" w:cs="仿宋" w:hint="eastAsia"/>
          <w:sz w:val="32"/>
          <w:szCs w:val="32"/>
        </w:rPr>
        <w:t>向</w:t>
      </w:r>
      <w:r w:rsidR="00CE01FB" w:rsidRPr="00CE01FB">
        <w:rPr>
          <w:rFonts w:ascii="仿宋" w:eastAsia="仿宋" w:hAnsi="仿宋" w:cs="仿宋" w:hint="eastAsia"/>
          <w:sz w:val="32"/>
          <w:szCs w:val="32"/>
        </w:rPr>
        <w:t>老师</w:t>
      </w:r>
      <w:r w:rsidRPr="00CE01FB">
        <w:rPr>
          <w:rFonts w:ascii="仿宋" w:eastAsia="仿宋" w:hAnsi="仿宋" w:cs="仿宋" w:hint="eastAsia"/>
          <w:sz w:val="32"/>
          <w:szCs w:val="32"/>
        </w:rPr>
        <w:t>请假</w:t>
      </w:r>
      <w:r w:rsidRPr="00434A46">
        <w:rPr>
          <w:rFonts w:ascii="仿宋" w:eastAsia="仿宋" w:hAnsi="仿宋" w:cs="仿宋" w:hint="eastAsia"/>
          <w:sz w:val="32"/>
          <w:szCs w:val="32"/>
        </w:rPr>
        <w:t>。政治理论学习时间必须保证，不得挤占挪用他用。</w:t>
      </w:r>
    </w:p>
    <w:p w:rsidR="005B03D8" w:rsidRPr="00434A46" w:rsidRDefault="006128C1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Pr="006128C1">
        <w:rPr>
          <w:rFonts w:ascii="仿宋" w:eastAsia="仿宋" w:hAnsi="仿宋" w:cs="仿宋" w:hint="eastAsia"/>
          <w:b/>
          <w:bCs/>
          <w:sz w:val="32"/>
          <w:szCs w:val="32"/>
        </w:rPr>
        <w:t xml:space="preserve">条 </w:t>
      </w:r>
      <w:r w:rsidRPr="00434A46">
        <w:rPr>
          <w:rFonts w:ascii="仿宋" w:eastAsia="仿宋" w:hAnsi="仿宋" w:cs="仿宋" w:hint="eastAsia"/>
          <w:sz w:val="32"/>
          <w:szCs w:val="32"/>
        </w:rPr>
        <w:t>每年对大学生的政治理论学习情况进行一次检查考核，检查考核采取以下方式进行：</w:t>
      </w:r>
    </w:p>
    <w:p w:rsidR="005B03D8" w:rsidRPr="00434A4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34A46">
        <w:rPr>
          <w:rFonts w:ascii="仿宋" w:eastAsia="仿宋" w:hAnsi="仿宋" w:cs="仿宋" w:hint="eastAsia"/>
          <w:sz w:val="32"/>
          <w:szCs w:val="32"/>
        </w:rPr>
        <w:t>（一）调阅学生学习笔记：每年集中调阅一次，由</w:t>
      </w:r>
      <w:r w:rsidR="00386D9B">
        <w:rPr>
          <w:rFonts w:ascii="仿宋" w:eastAsia="仿宋" w:hAnsi="仿宋" w:cs="仿宋" w:hint="eastAsia"/>
          <w:sz w:val="32"/>
          <w:szCs w:val="32"/>
        </w:rPr>
        <w:t>辅导员</w:t>
      </w:r>
      <w:r w:rsidR="00480392">
        <w:rPr>
          <w:rFonts w:ascii="仿宋" w:eastAsia="仿宋" w:hAnsi="仿宋" w:cs="仿宋" w:hint="eastAsia"/>
          <w:sz w:val="32"/>
          <w:szCs w:val="32"/>
        </w:rPr>
        <w:t>、党支部书记</w:t>
      </w:r>
      <w:r w:rsidR="00745CB2">
        <w:rPr>
          <w:rFonts w:ascii="仿宋" w:eastAsia="仿宋" w:hAnsi="仿宋" w:cs="仿宋" w:hint="eastAsia"/>
          <w:sz w:val="32"/>
          <w:szCs w:val="32"/>
        </w:rPr>
        <w:t>指派专人</w:t>
      </w:r>
      <w:r w:rsidRPr="00434A46">
        <w:rPr>
          <w:rFonts w:ascii="仿宋" w:eastAsia="仿宋" w:hAnsi="仿宋" w:cs="仿宋" w:hint="eastAsia"/>
          <w:sz w:val="32"/>
          <w:szCs w:val="32"/>
        </w:rPr>
        <w:t>对大学生的政治理论学习笔记进行抽检。</w:t>
      </w:r>
    </w:p>
    <w:p w:rsidR="005B03D8" w:rsidRPr="00434A46" w:rsidRDefault="003C5AA6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34A46">
        <w:rPr>
          <w:rFonts w:ascii="仿宋" w:eastAsia="仿宋" w:hAnsi="仿宋" w:cs="仿宋" w:hint="eastAsia"/>
          <w:sz w:val="32"/>
          <w:szCs w:val="32"/>
        </w:rPr>
        <w:t>（二）通报学习情况：</w:t>
      </w:r>
      <w:r w:rsidR="00386D9B">
        <w:rPr>
          <w:rFonts w:ascii="仿宋" w:eastAsia="仿宋" w:hAnsi="仿宋" w:cs="仿宋" w:hint="eastAsia"/>
          <w:sz w:val="32"/>
          <w:szCs w:val="32"/>
        </w:rPr>
        <w:t>各专业</w:t>
      </w:r>
      <w:r w:rsidRPr="00434A46">
        <w:rPr>
          <w:rFonts w:ascii="仿宋" w:eastAsia="仿宋" w:hAnsi="仿宋" w:cs="仿宋" w:hint="eastAsia"/>
          <w:sz w:val="32"/>
          <w:szCs w:val="32"/>
        </w:rPr>
        <w:t>年终将大学生的政治理论学习情况在一定范围内进行通报，接受监督，总结提高。</w:t>
      </w:r>
    </w:p>
    <w:p w:rsidR="005B03D8" w:rsidRPr="00434A46" w:rsidRDefault="00745CB2" w:rsidP="00347E3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 w:rsidRPr="00745CB2">
        <w:rPr>
          <w:rFonts w:ascii="仿宋" w:eastAsia="仿宋" w:hAnsi="仿宋" w:cs="仿宋" w:hint="eastAsia"/>
          <w:b/>
          <w:bCs/>
          <w:sz w:val="32"/>
          <w:szCs w:val="32"/>
        </w:rPr>
        <w:t>第</w:t>
      </w:r>
      <w:r w:rsidR="006D3FCE"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Pr="00745CB2">
        <w:rPr>
          <w:rFonts w:ascii="仿宋" w:eastAsia="仿宋" w:hAnsi="仿宋" w:cs="仿宋" w:hint="eastAsia"/>
          <w:b/>
          <w:bCs/>
          <w:sz w:val="32"/>
          <w:szCs w:val="32"/>
        </w:rPr>
        <w:t>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附</w:t>
      </w:r>
      <w:r w:rsidR="00E75C1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则</w:t>
      </w:r>
    </w:p>
    <w:p w:rsidR="005B03D8" w:rsidRPr="00745CB2" w:rsidRDefault="006128C1" w:rsidP="00347E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</w:t>
      </w:r>
      <w:r w:rsidR="00DE03D7"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34A46">
        <w:rPr>
          <w:rFonts w:ascii="仿宋" w:eastAsia="仿宋" w:hAnsi="仿宋" w:cs="仿宋" w:hint="eastAsia"/>
          <w:sz w:val="32"/>
          <w:szCs w:val="32"/>
        </w:rPr>
        <w:t>本制度自颁布之日起实施</w:t>
      </w:r>
      <w:r w:rsidR="00386D9B">
        <w:rPr>
          <w:rFonts w:ascii="仿宋" w:eastAsia="仿宋" w:hAnsi="仿宋" w:cs="仿宋" w:hint="eastAsia"/>
          <w:sz w:val="32"/>
          <w:szCs w:val="32"/>
        </w:rPr>
        <w:t>，</w:t>
      </w:r>
      <w:r w:rsidRPr="006128C1">
        <w:rPr>
          <w:rFonts w:ascii="仿宋" w:eastAsia="仿宋" w:hAnsi="仿宋" w:cs="仿宋" w:hint="eastAsia"/>
          <w:sz w:val="32"/>
          <w:szCs w:val="32"/>
        </w:rPr>
        <w:t>本制度由</w:t>
      </w:r>
      <w:r w:rsidR="00386D9B" w:rsidRPr="006128C1">
        <w:rPr>
          <w:rFonts w:ascii="仿宋" w:eastAsia="仿宋" w:hAnsi="仿宋" w:cs="仿宋" w:hint="eastAsia"/>
          <w:sz w:val="32"/>
          <w:szCs w:val="32"/>
        </w:rPr>
        <w:t>纺织服装学院</w:t>
      </w:r>
      <w:r w:rsidRPr="006128C1">
        <w:rPr>
          <w:rFonts w:ascii="仿宋" w:eastAsia="仿宋" w:hAnsi="仿宋" w:cs="仿宋" w:hint="eastAsia"/>
          <w:sz w:val="32"/>
          <w:szCs w:val="32"/>
        </w:rPr>
        <w:t>负责解释。</w:t>
      </w:r>
    </w:p>
    <w:p w:rsidR="00CE01FB" w:rsidRDefault="00CE01FB" w:rsidP="00347E38">
      <w:pPr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464D5D" w:rsidRPr="00CE01FB" w:rsidRDefault="00464D5D" w:rsidP="00347E38">
      <w:pPr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 w:rsidRPr="00CE01FB">
        <w:rPr>
          <w:rFonts w:ascii="仿宋" w:eastAsia="仿宋" w:hAnsi="仿宋" w:cs="仿宋" w:hint="eastAsia"/>
          <w:sz w:val="32"/>
          <w:szCs w:val="32"/>
        </w:rPr>
        <w:t>纺织服装学院</w:t>
      </w:r>
      <w:r w:rsidR="006128C1" w:rsidRPr="00CE01FB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128C1" w:rsidRPr="00CE01FB">
        <w:rPr>
          <w:rFonts w:ascii="仿宋" w:eastAsia="仿宋" w:hAnsi="仿宋" w:cs="仿宋"/>
          <w:sz w:val="32"/>
          <w:szCs w:val="32"/>
        </w:rPr>
        <w:t xml:space="preserve"> </w:t>
      </w:r>
    </w:p>
    <w:p w:rsidR="00745CB2" w:rsidRPr="00386D9B" w:rsidRDefault="0019319B" w:rsidP="00347E3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745CB2" w:rsidRPr="00CE01F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745CB2" w:rsidRPr="00CE01F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 w:rsidR="00745CB2" w:rsidRPr="00CE01FB">
        <w:rPr>
          <w:rFonts w:ascii="仿宋" w:eastAsia="仿宋" w:hAnsi="仿宋" w:cs="仿宋" w:hint="eastAsia"/>
          <w:sz w:val="32"/>
          <w:szCs w:val="32"/>
        </w:rPr>
        <w:t>日</w:t>
      </w:r>
    </w:p>
    <w:sectPr w:rsidR="00745CB2" w:rsidRPr="0038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AA" w:rsidRDefault="00054BAA" w:rsidP="00B27B1B">
      <w:r>
        <w:separator/>
      </w:r>
    </w:p>
  </w:endnote>
  <w:endnote w:type="continuationSeparator" w:id="0">
    <w:p w:rsidR="00054BAA" w:rsidRDefault="00054BAA" w:rsidP="00B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AA" w:rsidRDefault="00054BAA" w:rsidP="00B27B1B">
      <w:r>
        <w:separator/>
      </w:r>
    </w:p>
  </w:footnote>
  <w:footnote w:type="continuationSeparator" w:id="0">
    <w:p w:rsidR="00054BAA" w:rsidRDefault="00054BAA" w:rsidP="00B2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98B93"/>
    <w:multiLevelType w:val="singleLevel"/>
    <w:tmpl w:val="E8B28AD8"/>
    <w:lvl w:ilvl="0">
      <w:start w:val="3"/>
      <w:numFmt w:val="chineseCounting"/>
      <w:suff w:val="space"/>
      <w:lvlText w:val="第%1章"/>
      <w:lvlJc w:val="left"/>
      <w:rPr>
        <w:rFonts w:hint="eastAsia"/>
        <w:b/>
        <w:bCs/>
      </w:rPr>
    </w:lvl>
  </w:abstractNum>
  <w:abstractNum w:abstractNumId="1">
    <w:nsid w:val="1A142F3D"/>
    <w:multiLevelType w:val="hybridMultilevel"/>
    <w:tmpl w:val="DD6CFF74"/>
    <w:lvl w:ilvl="0" w:tplc="3A817C08">
      <w:start w:val="7"/>
      <w:numFmt w:val="chineseCounting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8E6229"/>
    <w:multiLevelType w:val="hybridMultilevel"/>
    <w:tmpl w:val="77A68414"/>
    <w:lvl w:ilvl="0" w:tplc="B54CBDD0">
      <w:start w:val="1"/>
      <w:numFmt w:val="japaneseCounting"/>
      <w:lvlText w:val="第%1条"/>
      <w:lvlJc w:val="left"/>
      <w:pPr>
        <w:ind w:left="1155" w:hanging="11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17C08"/>
    <w:multiLevelType w:val="singleLevel"/>
    <w:tmpl w:val="F7E8005E"/>
    <w:lvl w:ilvl="0">
      <w:start w:val="7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jczM2JhZjZiMjA1ZTJhODQ0YmUwMzJkYmQyYTIifQ=="/>
  </w:docVars>
  <w:rsids>
    <w:rsidRoot w:val="005B03D8"/>
    <w:rsid w:val="00054BAA"/>
    <w:rsid w:val="0019319B"/>
    <w:rsid w:val="002A4E93"/>
    <w:rsid w:val="00347E38"/>
    <w:rsid w:val="0036401A"/>
    <w:rsid w:val="00386D9B"/>
    <w:rsid w:val="003C5AA6"/>
    <w:rsid w:val="00434A46"/>
    <w:rsid w:val="00464D5D"/>
    <w:rsid w:val="0047078E"/>
    <w:rsid w:val="00480392"/>
    <w:rsid w:val="00494B36"/>
    <w:rsid w:val="004F2694"/>
    <w:rsid w:val="00511BD7"/>
    <w:rsid w:val="00523C98"/>
    <w:rsid w:val="005B03D8"/>
    <w:rsid w:val="005C1D95"/>
    <w:rsid w:val="006128C1"/>
    <w:rsid w:val="006D3FCE"/>
    <w:rsid w:val="00745CB2"/>
    <w:rsid w:val="0081237D"/>
    <w:rsid w:val="0083312D"/>
    <w:rsid w:val="00A32989"/>
    <w:rsid w:val="00A33893"/>
    <w:rsid w:val="00AB3EE8"/>
    <w:rsid w:val="00B27B1B"/>
    <w:rsid w:val="00C43430"/>
    <w:rsid w:val="00CE01FB"/>
    <w:rsid w:val="00D23DFA"/>
    <w:rsid w:val="00DE03D7"/>
    <w:rsid w:val="00DE52BD"/>
    <w:rsid w:val="00E66E24"/>
    <w:rsid w:val="00E75C19"/>
    <w:rsid w:val="00F014FF"/>
    <w:rsid w:val="19F52CB4"/>
    <w:rsid w:val="22C42127"/>
    <w:rsid w:val="3987073A"/>
    <w:rsid w:val="39FC01B3"/>
    <w:rsid w:val="46262A93"/>
    <w:rsid w:val="61DF6CF6"/>
    <w:rsid w:val="753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494B36"/>
    <w:pPr>
      <w:ind w:firstLineChars="200" w:firstLine="420"/>
    </w:pPr>
  </w:style>
  <w:style w:type="paragraph" w:customStyle="1" w:styleId="a5">
    <w:name w:val="a"/>
    <w:basedOn w:val="a"/>
    <w:rsid w:val="00494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rsid w:val="00B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7B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2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27B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494B36"/>
    <w:pPr>
      <w:ind w:firstLineChars="200" w:firstLine="420"/>
    </w:pPr>
  </w:style>
  <w:style w:type="paragraph" w:customStyle="1" w:styleId="a5">
    <w:name w:val="a"/>
    <w:basedOn w:val="a"/>
    <w:rsid w:val="00494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rsid w:val="00B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7B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2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27B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dcterms:created xsi:type="dcterms:W3CDTF">2023-02-12T11:55:00Z</dcterms:created>
  <dcterms:modified xsi:type="dcterms:W3CDTF">2023-03-13T07:49:00Z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7D3CA5762C1E4E4DA903B900643BBB5A</vt:lpwstr>
  </property>
</Properties>
</file>